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96" w:rsidRDefault="00297696" w:rsidP="00297696">
      <w:pPr>
        <w:jc w:val="center"/>
        <w:rPr>
          <w:rFonts w:ascii="方正小标宋简体" w:eastAsia="方正小标宋简体" w:hAnsi="方正小标宋简体" w:hint="eastAsia"/>
          <w:sz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</w:rPr>
        <w:t>2017年政务公开工作主要任务分解表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5"/>
        <w:gridCol w:w="15"/>
        <w:gridCol w:w="30"/>
        <w:gridCol w:w="3150"/>
        <w:gridCol w:w="3780"/>
      </w:tblGrid>
      <w:tr w:rsidR="00297696" w:rsidTr="00461CBD">
        <w:trPr>
          <w:jc w:val="center"/>
        </w:trPr>
        <w:tc>
          <w:tcPr>
            <w:tcW w:w="7245" w:type="dxa"/>
            <w:vAlign w:val="center"/>
          </w:tcPr>
          <w:p w:rsidR="00297696" w:rsidRDefault="00297696" w:rsidP="00461CBD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工 作 任 </w:t>
            </w:r>
            <w:proofErr w:type="gramStart"/>
            <w:r>
              <w:rPr>
                <w:rFonts w:ascii="黑体" w:eastAsia="黑体" w:hAnsi="黑体" w:hint="eastAsia"/>
                <w:sz w:val="28"/>
              </w:rPr>
              <w:t>务</w:t>
            </w:r>
            <w:proofErr w:type="gramEnd"/>
          </w:p>
        </w:tc>
        <w:tc>
          <w:tcPr>
            <w:tcW w:w="3195" w:type="dxa"/>
            <w:gridSpan w:val="3"/>
            <w:vAlign w:val="center"/>
          </w:tcPr>
          <w:p w:rsidR="00297696" w:rsidRDefault="00297696" w:rsidP="00461CBD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牵头单位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责 任 单 位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黑体" w:eastAsia="黑体" w:hAnsi="黑体" w:hint="eastAsia"/>
              </w:rPr>
              <w:t>一、以政务公开助力</w:t>
            </w:r>
            <w:proofErr w:type="gramStart"/>
            <w:r>
              <w:rPr>
                <w:rFonts w:ascii="黑体" w:eastAsia="黑体" w:hAnsi="黑体" w:hint="eastAsia"/>
              </w:rPr>
              <w:t>稳增长</w:t>
            </w:r>
            <w:proofErr w:type="gramEnd"/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（一）加强预期引导</w:t>
            </w:r>
          </w:p>
        </w:tc>
      </w:tr>
      <w:tr w:rsidR="00297696" w:rsidTr="00461CBD">
        <w:trPr>
          <w:jc w:val="center"/>
        </w:trPr>
        <w:tc>
          <w:tcPr>
            <w:tcW w:w="7245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1.深入解读政策背景、依据、目标任务、涉及范围</w:t>
            </w:r>
          </w:p>
        </w:tc>
        <w:tc>
          <w:tcPr>
            <w:tcW w:w="3195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政策法规处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（二）推进重大建设项目和公共资源配置信息公开</w:t>
            </w:r>
          </w:p>
        </w:tc>
      </w:tr>
      <w:tr w:rsidR="00297696" w:rsidTr="00461CBD">
        <w:trPr>
          <w:jc w:val="center"/>
        </w:trPr>
        <w:tc>
          <w:tcPr>
            <w:tcW w:w="7245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2.推进重大建设项目信息公开</w:t>
            </w:r>
          </w:p>
        </w:tc>
        <w:tc>
          <w:tcPr>
            <w:tcW w:w="3195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行政审批处、计划财务处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</w:rPr>
              <w:t>二、以政务公开助力促改革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（一）推进“放管服”改革信息公开</w:t>
            </w:r>
          </w:p>
        </w:tc>
      </w:tr>
      <w:tr w:rsidR="00297696" w:rsidTr="00461CBD">
        <w:trPr>
          <w:jc w:val="center"/>
        </w:trPr>
        <w:tc>
          <w:tcPr>
            <w:tcW w:w="7260" w:type="dxa"/>
            <w:gridSpan w:val="2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3.强化权责清单管理与应用</w:t>
            </w:r>
          </w:p>
        </w:tc>
        <w:tc>
          <w:tcPr>
            <w:tcW w:w="3180" w:type="dxa"/>
            <w:gridSpan w:val="2"/>
            <w:vMerge w:val="restart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政策法规处</w:t>
            </w:r>
          </w:p>
        </w:tc>
        <w:tc>
          <w:tcPr>
            <w:tcW w:w="3780" w:type="dxa"/>
            <w:vMerge w:val="restart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7260" w:type="dxa"/>
            <w:gridSpan w:val="2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4.权责清单及时向社会公开</w:t>
            </w:r>
          </w:p>
        </w:tc>
        <w:tc>
          <w:tcPr>
            <w:tcW w:w="3180" w:type="dxa"/>
            <w:gridSpan w:val="2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7260" w:type="dxa"/>
            <w:gridSpan w:val="2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5.及时公开政策性文件的废止、失效等情况，</w:t>
            </w:r>
          </w:p>
        </w:tc>
        <w:tc>
          <w:tcPr>
            <w:tcW w:w="3180" w:type="dxa"/>
            <w:gridSpan w:val="2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7260" w:type="dxa"/>
            <w:gridSpan w:val="2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6.推行“双随机、</w:t>
            </w:r>
            <w:proofErr w:type="gramStart"/>
            <w:r>
              <w:rPr>
                <w:rFonts w:ascii="仿宋_GB2312" w:hAnsi="仿宋_GB2312" w:hint="eastAsia"/>
                <w:sz w:val="28"/>
              </w:rPr>
              <w:t>一</w:t>
            </w:r>
            <w:proofErr w:type="gramEnd"/>
            <w:r>
              <w:rPr>
                <w:rFonts w:ascii="仿宋_GB2312" w:hAnsi="仿宋_GB2312" w:hint="eastAsia"/>
                <w:sz w:val="28"/>
              </w:rPr>
              <w:t>公开”</w:t>
            </w:r>
            <w:proofErr w:type="gramStart"/>
            <w:r>
              <w:rPr>
                <w:rFonts w:ascii="仿宋_GB2312" w:hAnsi="仿宋_GB2312" w:hint="eastAsia"/>
                <w:sz w:val="28"/>
              </w:rPr>
              <w:t>监管全</w:t>
            </w:r>
            <w:proofErr w:type="gramEnd"/>
            <w:r>
              <w:rPr>
                <w:rFonts w:ascii="仿宋_GB2312" w:hAnsi="仿宋_GB2312" w:hint="eastAsia"/>
                <w:sz w:val="28"/>
              </w:rPr>
              <w:t>覆盖，</w:t>
            </w:r>
          </w:p>
        </w:tc>
        <w:tc>
          <w:tcPr>
            <w:tcW w:w="3180" w:type="dxa"/>
            <w:gridSpan w:val="2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7260" w:type="dxa"/>
            <w:gridSpan w:val="2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7.大力推进“互联网＋政务服务”</w:t>
            </w:r>
          </w:p>
        </w:tc>
        <w:tc>
          <w:tcPr>
            <w:tcW w:w="3180" w:type="dxa"/>
            <w:gridSpan w:val="2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办公室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三、以政务公开助力调结构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b/>
                <w:bCs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（一）推进发展新产业、培育新动能工作信息公开</w:t>
            </w:r>
          </w:p>
        </w:tc>
      </w:tr>
      <w:tr w:rsidR="00297696" w:rsidTr="00461CBD">
        <w:trPr>
          <w:jc w:val="center"/>
        </w:trPr>
        <w:tc>
          <w:tcPr>
            <w:tcW w:w="7260" w:type="dxa"/>
            <w:gridSpan w:val="2"/>
            <w:vAlign w:val="center"/>
          </w:tcPr>
          <w:p w:rsidR="00297696" w:rsidRDefault="00297696" w:rsidP="00461CBD">
            <w:pPr>
              <w:spacing w:line="4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lastRenderedPageBreak/>
              <w:t>8.围绕支持创业创新、推动新产业健康发展、改造提升传统产业等，加大政策及其执行情况公开力度</w:t>
            </w:r>
          </w:p>
        </w:tc>
        <w:tc>
          <w:tcPr>
            <w:tcW w:w="3180" w:type="dxa"/>
            <w:gridSpan w:val="2"/>
            <w:vAlign w:val="center"/>
          </w:tcPr>
          <w:p w:rsidR="00297696" w:rsidRDefault="00297696" w:rsidP="00461CBD">
            <w:pPr>
              <w:spacing w:line="4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海洋经济处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4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四、以政务公开助力惠民生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b/>
                <w:bCs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（一）推进环境保护信息公开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4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9.及时公开全面推行“河长制”工作实施方案、管理保护目标以及河湖保护情况</w:t>
            </w:r>
          </w:p>
        </w:tc>
        <w:tc>
          <w:tcPr>
            <w:tcW w:w="3150" w:type="dxa"/>
            <w:vAlign w:val="center"/>
          </w:tcPr>
          <w:p w:rsidR="00297696" w:rsidRDefault="00297696" w:rsidP="00461CBD">
            <w:pPr>
              <w:spacing w:line="4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资源环境保护处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4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五、增强政务公开实效</w:t>
            </w: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b/>
                <w:bCs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（一）全面落实“五公开”工作机制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10.将“五公开”纳入办文办会程序</w:t>
            </w:r>
          </w:p>
        </w:tc>
        <w:tc>
          <w:tcPr>
            <w:tcW w:w="3150" w:type="dxa"/>
            <w:vMerge w:val="restart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办公室</w:t>
            </w:r>
          </w:p>
        </w:tc>
        <w:tc>
          <w:tcPr>
            <w:tcW w:w="3780" w:type="dxa"/>
            <w:vMerge w:val="restart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11.主要负责人主动参与政策解读工作</w:t>
            </w:r>
          </w:p>
        </w:tc>
        <w:tc>
          <w:tcPr>
            <w:tcW w:w="315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12.建立公开内容动态扩展机制</w:t>
            </w:r>
          </w:p>
        </w:tc>
        <w:tc>
          <w:tcPr>
            <w:tcW w:w="315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4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13.加快制定主动公开基本目录，2017年底前完成政务公开目录体系编制</w:t>
            </w:r>
          </w:p>
        </w:tc>
        <w:tc>
          <w:tcPr>
            <w:tcW w:w="3150" w:type="dxa"/>
            <w:vMerge/>
            <w:vAlign w:val="center"/>
          </w:tcPr>
          <w:p w:rsidR="00297696" w:rsidRDefault="00297696" w:rsidP="00461CBD">
            <w:pPr>
              <w:spacing w:line="4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4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14.做好电视电话会议公开工作</w:t>
            </w:r>
          </w:p>
        </w:tc>
        <w:tc>
          <w:tcPr>
            <w:tcW w:w="315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b/>
                <w:bCs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（二）进一步健全解读回应机制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15.做好政策解读回应工作</w:t>
            </w:r>
          </w:p>
        </w:tc>
        <w:tc>
          <w:tcPr>
            <w:tcW w:w="3150" w:type="dxa"/>
            <w:vMerge w:val="restart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政策法规处</w:t>
            </w:r>
          </w:p>
        </w:tc>
        <w:tc>
          <w:tcPr>
            <w:tcW w:w="3780" w:type="dxa"/>
            <w:vMerge w:val="restart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16.落实政策解读“三同步”要求</w:t>
            </w:r>
          </w:p>
        </w:tc>
        <w:tc>
          <w:tcPr>
            <w:tcW w:w="315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  <w:tc>
          <w:tcPr>
            <w:tcW w:w="3780" w:type="dxa"/>
            <w:vMerge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lastRenderedPageBreak/>
              <w:t>17.及时回应社会关切</w:t>
            </w:r>
          </w:p>
        </w:tc>
        <w:tc>
          <w:tcPr>
            <w:tcW w:w="3150" w:type="dxa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proofErr w:type="gramStart"/>
            <w:r>
              <w:rPr>
                <w:rFonts w:ascii="仿宋_GB2312" w:hAnsi="仿宋_GB2312" w:hint="eastAsia"/>
                <w:sz w:val="28"/>
              </w:rPr>
              <w:t>厅宣传</w:t>
            </w:r>
            <w:proofErr w:type="gramEnd"/>
            <w:r>
              <w:rPr>
                <w:rFonts w:ascii="仿宋_GB2312" w:hAnsi="仿宋_GB2312" w:hint="eastAsia"/>
                <w:sz w:val="28"/>
              </w:rPr>
              <w:t>活动中心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b/>
                <w:bCs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（三）加强政务公开平台建设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18.加强厅门户网站建设</w:t>
            </w:r>
          </w:p>
        </w:tc>
        <w:tc>
          <w:tcPr>
            <w:tcW w:w="3150" w:type="dxa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预报台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19.用好管好政务新媒体</w:t>
            </w:r>
          </w:p>
        </w:tc>
        <w:tc>
          <w:tcPr>
            <w:tcW w:w="3150" w:type="dxa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proofErr w:type="gramStart"/>
            <w:r>
              <w:rPr>
                <w:rFonts w:ascii="仿宋_GB2312" w:hAnsi="仿宋_GB2312" w:hint="eastAsia"/>
                <w:sz w:val="28"/>
              </w:rPr>
              <w:t>厅宣传</w:t>
            </w:r>
            <w:proofErr w:type="gramEnd"/>
            <w:r>
              <w:rPr>
                <w:rFonts w:ascii="仿宋_GB2312" w:hAnsi="仿宋_GB2312" w:hint="eastAsia"/>
                <w:sz w:val="28"/>
              </w:rPr>
              <w:t>活动中心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20.加强政府信息查阅场所建设工作</w:t>
            </w:r>
          </w:p>
        </w:tc>
        <w:tc>
          <w:tcPr>
            <w:tcW w:w="3150" w:type="dxa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办公室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</w:p>
        </w:tc>
      </w:tr>
      <w:tr w:rsidR="00297696" w:rsidTr="00461CBD">
        <w:trPr>
          <w:jc w:val="center"/>
        </w:trPr>
        <w:tc>
          <w:tcPr>
            <w:tcW w:w="14220" w:type="dxa"/>
            <w:gridSpan w:val="5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b/>
                <w:bCs/>
                <w:sz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</w:rPr>
              <w:t>（四）依法规范依申请公开工作</w:t>
            </w:r>
          </w:p>
        </w:tc>
      </w:tr>
      <w:tr w:rsidR="00297696" w:rsidTr="00461CBD">
        <w:trPr>
          <w:jc w:val="center"/>
        </w:trPr>
        <w:tc>
          <w:tcPr>
            <w:tcW w:w="7290" w:type="dxa"/>
            <w:gridSpan w:val="3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21.加强和规范依申请公开工作</w:t>
            </w:r>
          </w:p>
        </w:tc>
        <w:tc>
          <w:tcPr>
            <w:tcW w:w="3150" w:type="dxa"/>
            <w:vAlign w:val="center"/>
          </w:tcPr>
          <w:p w:rsidR="00297696" w:rsidRDefault="00297696" w:rsidP="00461CBD">
            <w:pPr>
              <w:spacing w:line="500" w:lineRule="exact"/>
              <w:jc w:val="center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办公室</w:t>
            </w:r>
          </w:p>
        </w:tc>
        <w:tc>
          <w:tcPr>
            <w:tcW w:w="3780" w:type="dxa"/>
            <w:vAlign w:val="center"/>
          </w:tcPr>
          <w:p w:rsidR="00297696" w:rsidRDefault="00297696" w:rsidP="00461CBD">
            <w:pPr>
              <w:spacing w:line="500" w:lineRule="exact"/>
              <w:jc w:val="left"/>
              <w:rPr>
                <w:rFonts w:ascii="仿宋_GB2312" w:hAnsi="仿宋_GB2312" w:hint="eastAsia"/>
                <w:sz w:val="28"/>
              </w:rPr>
            </w:pPr>
            <w:r>
              <w:rPr>
                <w:rFonts w:ascii="仿宋_GB2312" w:hAnsi="仿宋_GB2312" w:hint="eastAsia"/>
                <w:sz w:val="28"/>
              </w:rPr>
              <w:t>各有关处室</w:t>
            </w:r>
          </w:p>
        </w:tc>
      </w:tr>
    </w:tbl>
    <w:p w:rsidR="00297696" w:rsidRDefault="00297696" w:rsidP="00297696">
      <w:pPr>
        <w:jc w:val="center"/>
        <w:rPr>
          <w:rFonts w:ascii="仿宋_GB2312" w:hAnsi="仿宋_GB2312" w:hint="eastAsia"/>
          <w:sz w:val="28"/>
        </w:rPr>
      </w:pPr>
    </w:p>
    <w:p w:rsidR="00297696" w:rsidRDefault="00297696" w:rsidP="00297696">
      <w:pPr>
        <w:spacing w:beforeLines="50" w:before="217" w:line="0" w:lineRule="atLeast"/>
        <w:rPr>
          <w:rFonts w:ascii="方正仿宋_GBK" w:hAnsi="方正仿宋_GBK" w:hint="eastAsia"/>
        </w:rPr>
      </w:pPr>
    </w:p>
    <w:p w:rsidR="00CE5D3B" w:rsidRDefault="00CE5D3B"/>
    <w:sectPr w:rsidR="00CE5D3B" w:rsidSect="0029769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85" w:rsidRDefault="009C2285" w:rsidP="00297696">
      <w:pPr>
        <w:spacing w:line="240" w:lineRule="auto"/>
      </w:pPr>
      <w:r>
        <w:separator/>
      </w:r>
    </w:p>
  </w:endnote>
  <w:endnote w:type="continuationSeparator" w:id="0">
    <w:p w:rsidR="009C2285" w:rsidRDefault="009C2285" w:rsidP="00297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85" w:rsidRDefault="009C2285" w:rsidP="00297696">
      <w:pPr>
        <w:spacing w:line="240" w:lineRule="auto"/>
      </w:pPr>
      <w:r>
        <w:separator/>
      </w:r>
    </w:p>
  </w:footnote>
  <w:footnote w:type="continuationSeparator" w:id="0">
    <w:p w:rsidR="009C2285" w:rsidRDefault="009C2285" w:rsidP="002976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CC"/>
    <w:rsid w:val="00297696"/>
    <w:rsid w:val="0035540A"/>
    <w:rsid w:val="009C2285"/>
    <w:rsid w:val="00CE5D3B"/>
    <w:rsid w:val="00D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96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96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2</cp:revision>
  <dcterms:created xsi:type="dcterms:W3CDTF">2017-06-22T05:17:00Z</dcterms:created>
  <dcterms:modified xsi:type="dcterms:W3CDTF">2017-06-22T05:18:00Z</dcterms:modified>
</cp:coreProperties>
</file>